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color w:val="333333"/>
          <w:kern w:val="36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333333"/>
          <w:kern w:val="36"/>
          <w:sz w:val="36"/>
          <w:szCs w:val="36"/>
          <w:lang w:eastAsia="zh-CN"/>
        </w:rPr>
        <w:t>里水万利广场智慧楼宇定制化延展服务项目</w:t>
      </w:r>
    </w:p>
    <w:p>
      <w:pPr>
        <w:widowControl/>
        <w:shd w:val="clear" w:color="auto" w:fill="FFFFFF"/>
        <w:jc w:val="center"/>
        <w:outlineLvl w:val="0"/>
        <w:rPr>
          <w:rFonts w:hint="eastAsia" w:ascii="黑体" w:hAnsi="黑体" w:eastAsia="黑体" w:cs="黑体"/>
          <w:color w:val="333333"/>
          <w:kern w:val="36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333333"/>
          <w:kern w:val="36"/>
          <w:sz w:val="36"/>
          <w:szCs w:val="36"/>
        </w:rPr>
        <w:t>中标</w:t>
      </w:r>
      <w:r>
        <w:rPr>
          <w:rFonts w:hint="eastAsia" w:ascii="黑体" w:hAnsi="黑体" w:eastAsia="黑体" w:cs="黑体"/>
          <w:color w:val="333333"/>
          <w:kern w:val="36"/>
          <w:sz w:val="36"/>
          <w:szCs w:val="36"/>
          <w:lang w:eastAsia="zh-CN"/>
        </w:rPr>
        <w:t>人公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kern w:val="36"/>
          <w:sz w:val="36"/>
          <w:szCs w:val="36"/>
          <w:lang w:eastAsia="zh-CN"/>
        </w:rPr>
        <w:t>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里水万利广场智慧楼宇定制化延展服务项目（项目编号：GZSK-2022-00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的评标工作已经结束，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评标委员会评审推荐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意见，经采购人确定，现将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本项目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中标人情况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公示，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具体如下：</w:t>
      </w:r>
    </w:p>
    <w:tbl>
      <w:tblPr>
        <w:tblStyle w:val="4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762"/>
        <w:gridCol w:w="22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名次</w:t>
            </w:r>
          </w:p>
        </w:tc>
        <w:tc>
          <w:tcPr>
            <w:tcW w:w="4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投标报价（元）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4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中国移动通信集团广东有限公司佛山分公司</w:t>
            </w:r>
          </w:p>
        </w:tc>
        <w:tc>
          <w:tcPr>
            <w:tcW w:w="2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503060.00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招标人：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广东大像容创信息科技有限公司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招标代理机构：广州穗科建设管理有限公司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360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日期：2022年3月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2"/>
    <w:rsid w:val="001B7362"/>
    <w:rsid w:val="009E2A1D"/>
    <w:rsid w:val="00AE551F"/>
    <w:rsid w:val="00CA26EA"/>
    <w:rsid w:val="00D42077"/>
    <w:rsid w:val="00FE13B2"/>
    <w:rsid w:val="08E97F14"/>
    <w:rsid w:val="11BE6D7C"/>
    <w:rsid w:val="16983348"/>
    <w:rsid w:val="21481AAC"/>
    <w:rsid w:val="4ACE382C"/>
    <w:rsid w:val="63E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202</Characters>
  <Lines>2</Lines>
  <Paragraphs>1</Paragraphs>
  <TotalTime>4</TotalTime>
  <ScaleCrop>false</ScaleCrop>
  <LinksUpToDate>false</LinksUpToDate>
  <CharactersWithSpaces>202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2022-03-15T06:09:00Z</dcterms:created>
  <dc:creator>111</dc:creator>
  <cp:lastModifiedBy>sun</cp:lastModifiedBy>
  <dcterms:modified xsi:type="dcterms:W3CDTF">2022-03-29T08:40:16Z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CC81A5EF90C3439AB76233FD48E1E96F</vt:lpwstr>
  </property>
</Properties>
</file>