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89A31">
      <w:pPr>
        <w:pStyle w:val="3"/>
        <w:ind w:left="0" w:leftChars="0" w:firstLine="3253" w:firstLineChars="900"/>
        <w:jc w:val="both"/>
        <w:rPr>
          <w:rFonts w:hint="eastAsia" w:ascii="仿宋" w:hAnsi="仿宋" w:eastAsia="仿宋" w:cs="仿宋"/>
        </w:rPr>
      </w:pPr>
      <w:r>
        <w:rPr>
          <w:rFonts w:hint="eastAsia" w:ascii="仿宋" w:hAnsi="仿宋" w:eastAsia="仿宋" w:cs="仿宋"/>
          <w:lang w:val="en-US" w:eastAsia="zh-CN"/>
        </w:rPr>
        <w:t>采购</w:t>
      </w:r>
      <w:r>
        <w:rPr>
          <w:rFonts w:hint="eastAsia" w:ascii="仿宋" w:hAnsi="仿宋" w:eastAsia="仿宋" w:cs="仿宋"/>
        </w:rPr>
        <w:t>文件获取登记表</w:t>
      </w:r>
    </w:p>
    <w:tbl>
      <w:tblPr>
        <w:tblStyle w:val="11"/>
        <w:tblW w:w="9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4"/>
        <w:gridCol w:w="3340"/>
        <w:gridCol w:w="688"/>
        <w:gridCol w:w="752"/>
        <w:gridCol w:w="460"/>
        <w:gridCol w:w="3260"/>
      </w:tblGrid>
      <w:tr w14:paraId="128ED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5A70759">
            <w:pPr>
              <w:pStyle w:val="18"/>
              <w:widowControl w:val="0"/>
              <w:spacing w:before="0" w:beforeAutospacing="0" w:after="0" w:afterAutospacing="0" w:line="60" w:lineRule="auto"/>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采购</w:t>
            </w:r>
            <w:r>
              <w:rPr>
                <w:rFonts w:hint="eastAsia" w:ascii="仿宋" w:hAnsi="仿宋" w:eastAsia="仿宋" w:cs="仿宋"/>
                <w:b/>
                <w:bCs/>
                <w:kern w:val="2"/>
                <w:sz w:val="24"/>
                <w:szCs w:val="24"/>
              </w:rPr>
              <w:t>项目名称</w:t>
            </w:r>
          </w:p>
        </w:tc>
        <w:tc>
          <w:tcPr>
            <w:tcW w:w="4028" w:type="dxa"/>
            <w:gridSpan w:val="2"/>
            <w:tcBorders>
              <w:top w:val="single" w:color="auto" w:sz="4" w:space="0"/>
              <w:left w:val="single" w:color="auto" w:sz="4" w:space="0"/>
              <w:bottom w:val="single" w:color="auto" w:sz="4" w:space="0"/>
              <w:right w:val="single" w:color="auto" w:sz="4" w:space="0"/>
            </w:tcBorders>
            <w:noWrap w:val="0"/>
            <w:vAlign w:val="center"/>
          </w:tcPr>
          <w:p w14:paraId="50FAA055">
            <w:pPr>
              <w:spacing w:line="60" w:lineRule="auto"/>
              <w:jc w:val="center"/>
              <w:rPr>
                <w:rFonts w:hint="eastAsia" w:ascii="仿宋" w:hAnsi="仿宋" w:eastAsia="仿宋" w:cs="仿宋"/>
                <w:b w:val="0"/>
                <w:bCs w:val="0"/>
                <w:sz w:val="24"/>
                <w:szCs w:val="24"/>
                <w:lang w:val="en-US" w:eastAsia="zh-CN"/>
              </w:rPr>
            </w:pPr>
            <w:r>
              <w:rPr>
                <w:rFonts w:hint="eastAsia" w:ascii="仿宋" w:hAnsi="仿宋" w:eastAsia="仿宋" w:cs="仿宋"/>
                <w:sz w:val="24"/>
                <w:szCs w:val="24"/>
                <w:highlight w:val="none"/>
                <w:lang w:eastAsia="zh-CN"/>
              </w:rPr>
              <w:t>茂名市茂南区食品企业集团新坡食品有限公司屠宰场GMP升级改造项目-环保设备工程</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4ADEAEC4">
            <w:pPr>
              <w:spacing w:line="60" w:lineRule="auto"/>
              <w:jc w:val="center"/>
              <w:rPr>
                <w:rFonts w:hint="eastAsia" w:ascii="仿宋" w:hAnsi="仿宋" w:eastAsia="仿宋" w:cs="仿宋"/>
                <w:b w:val="0"/>
                <w:bCs w:val="0"/>
                <w:sz w:val="24"/>
                <w:szCs w:val="24"/>
              </w:rPr>
            </w:pPr>
            <w:r>
              <w:rPr>
                <w:rFonts w:hint="eastAsia" w:ascii="仿宋" w:hAnsi="仿宋" w:eastAsia="仿宋" w:cs="仿宋"/>
                <w:b/>
                <w:bCs/>
                <w:sz w:val="24"/>
                <w:szCs w:val="24"/>
                <w:lang w:val="en-US" w:eastAsia="zh-CN"/>
              </w:rPr>
              <w:t>采购项目</w:t>
            </w:r>
            <w:r>
              <w:rPr>
                <w:rFonts w:hint="eastAsia" w:ascii="仿宋" w:hAnsi="仿宋" w:eastAsia="仿宋" w:cs="仿宋"/>
                <w:b/>
                <w:bCs/>
                <w:sz w:val="24"/>
                <w:szCs w:val="24"/>
              </w:rPr>
              <w:t>编号</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40C9E9FE">
            <w:pPr>
              <w:spacing w:line="60" w:lineRule="auto"/>
              <w:jc w:val="center"/>
              <w:rPr>
                <w:rFonts w:hint="default" w:ascii="仿宋" w:hAnsi="仿宋" w:eastAsia="仿宋" w:cs="仿宋"/>
                <w:b w:val="0"/>
                <w:bCs w:val="0"/>
                <w:color w:val="000000"/>
                <w:sz w:val="24"/>
                <w:szCs w:val="24"/>
                <w:lang w:val="en-US" w:eastAsia="zh-CN"/>
              </w:rPr>
            </w:pPr>
            <w:r>
              <w:rPr>
                <w:rFonts w:hint="default" w:ascii="仿宋" w:hAnsi="仿宋" w:eastAsia="仿宋" w:cs="仿宋"/>
                <w:b w:val="0"/>
                <w:bCs w:val="0"/>
                <w:color w:val="000000"/>
                <w:sz w:val="24"/>
                <w:szCs w:val="24"/>
                <w:lang w:val="en-US" w:eastAsia="zh-CN"/>
              </w:rPr>
              <w:t>SKMNCG2026006</w:t>
            </w:r>
          </w:p>
        </w:tc>
      </w:tr>
      <w:tr w14:paraId="4E3DF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18C15B72">
            <w:pPr>
              <w:pStyle w:val="18"/>
              <w:widowControl w:val="0"/>
              <w:spacing w:before="0" w:beforeAutospacing="0" w:after="0" w:afterAutospacing="0" w:line="60" w:lineRule="auto"/>
              <w:rPr>
                <w:rFonts w:hint="eastAsia" w:ascii="仿宋" w:hAnsi="仿宋" w:eastAsia="仿宋" w:cs="仿宋"/>
                <w:b/>
                <w:bCs/>
                <w:kern w:val="2"/>
              </w:rPr>
            </w:pPr>
            <w:r>
              <w:rPr>
                <w:rFonts w:hint="eastAsia" w:ascii="仿宋" w:hAnsi="仿宋" w:eastAsia="仿宋" w:cs="仿宋"/>
                <w:b/>
                <w:bCs/>
                <w:kern w:val="2"/>
                <w:lang w:val="en-US" w:eastAsia="zh-CN"/>
              </w:rPr>
              <w:t>采购</w:t>
            </w:r>
            <w:r>
              <w:rPr>
                <w:rFonts w:hint="eastAsia" w:ascii="仿宋" w:hAnsi="仿宋" w:eastAsia="仿宋" w:cs="仿宋"/>
                <w:b/>
                <w:bCs/>
                <w:kern w:val="2"/>
              </w:rPr>
              <w:t>代理机构</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2168D334">
            <w:pPr>
              <w:spacing w:line="60" w:lineRule="auto"/>
              <w:jc w:val="center"/>
              <w:rPr>
                <w:rFonts w:hint="eastAsia" w:ascii="仿宋" w:hAnsi="仿宋" w:eastAsia="仿宋" w:cs="仿宋"/>
                <w:sz w:val="24"/>
              </w:rPr>
            </w:pPr>
            <w:r>
              <w:rPr>
                <w:rFonts w:hint="eastAsia" w:ascii="仿宋" w:hAnsi="仿宋" w:eastAsia="仿宋" w:cs="仿宋"/>
                <w:sz w:val="24"/>
                <w:lang w:eastAsia="zh-CN"/>
              </w:rPr>
              <w:t>广州穗科建设管理有限公司茂南分公司</w:t>
            </w:r>
          </w:p>
        </w:tc>
      </w:tr>
      <w:tr w14:paraId="4B457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8C4487E">
            <w:pPr>
              <w:spacing w:line="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供应商</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31CCCC5B">
            <w:pPr>
              <w:spacing w:line="60" w:lineRule="auto"/>
              <w:jc w:val="center"/>
              <w:rPr>
                <w:rFonts w:hint="eastAsia" w:ascii="仿宋" w:hAnsi="仿宋" w:eastAsia="仿宋" w:cs="仿宋"/>
                <w:sz w:val="24"/>
              </w:rPr>
            </w:pPr>
          </w:p>
        </w:tc>
      </w:tr>
      <w:tr w14:paraId="44355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4C9ABB64">
            <w:pPr>
              <w:spacing w:line="60" w:lineRule="auto"/>
              <w:jc w:val="center"/>
              <w:rPr>
                <w:rFonts w:hint="eastAsia" w:ascii="仿宋" w:hAnsi="仿宋" w:eastAsia="仿宋" w:cs="仿宋"/>
                <w:b/>
                <w:bCs/>
                <w:sz w:val="24"/>
              </w:rPr>
            </w:pPr>
            <w:r>
              <w:rPr>
                <w:rFonts w:hint="eastAsia" w:ascii="仿宋" w:hAnsi="仿宋" w:eastAsia="仿宋" w:cs="仿宋"/>
                <w:b/>
                <w:bCs/>
                <w:sz w:val="24"/>
              </w:rPr>
              <w:t>地  址</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63465585">
            <w:pPr>
              <w:spacing w:line="60" w:lineRule="auto"/>
              <w:jc w:val="center"/>
              <w:rPr>
                <w:rFonts w:hint="eastAsia" w:ascii="仿宋" w:hAnsi="仿宋" w:eastAsia="仿宋" w:cs="仿宋"/>
                <w:sz w:val="24"/>
              </w:rPr>
            </w:pPr>
          </w:p>
        </w:tc>
      </w:tr>
      <w:tr w14:paraId="5E7B8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18C4221">
            <w:pPr>
              <w:spacing w:line="60" w:lineRule="auto"/>
              <w:jc w:val="center"/>
              <w:rPr>
                <w:rFonts w:hint="eastAsia" w:ascii="仿宋" w:hAnsi="仿宋" w:eastAsia="仿宋" w:cs="仿宋"/>
                <w:b/>
                <w:bCs/>
                <w:sz w:val="24"/>
              </w:rPr>
            </w:pPr>
            <w:r>
              <w:rPr>
                <w:rFonts w:hint="eastAsia" w:ascii="仿宋" w:hAnsi="仿宋" w:eastAsia="仿宋" w:cs="仿宋"/>
                <w:b/>
                <w:bCs/>
                <w:sz w:val="24"/>
              </w:rPr>
              <w:t>联系人</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71444532">
            <w:pPr>
              <w:spacing w:line="60" w:lineRule="auto"/>
              <w:jc w:val="center"/>
              <w:rPr>
                <w:rFonts w:hint="eastAsia" w:ascii="仿宋" w:hAnsi="仿宋" w:eastAsia="仿宋" w:cs="仿宋"/>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3D1B994">
            <w:pPr>
              <w:spacing w:line="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联系电话</w:t>
            </w:r>
          </w:p>
        </w:tc>
        <w:tc>
          <w:tcPr>
            <w:tcW w:w="3720" w:type="dxa"/>
            <w:gridSpan w:val="2"/>
            <w:tcBorders>
              <w:top w:val="single" w:color="auto" w:sz="4" w:space="0"/>
              <w:left w:val="single" w:color="auto" w:sz="4" w:space="0"/>
              <w:bottom w:val="single" w:color="auto" w:sz="4" w:space="0"/>
              <w:right w:val="single" w:color="auto" w:sz="4" w:space="0"/>
            </w:tcBorders>
            <w:noWrap w:val="0"/>
            <w:vAlign w:val="center"/>
          </w:tcPr>
          <w:p w14:paraId="7C00B54A">
            <w:pPr>
              <w:spacing w:line="60" w:lineRule="auto"/>
              <w:jc w:val="center"/>
              <w:rPr>
                <w:rFonts w:hint="eastAsia" w:ascii="仿宋" w:hAnsi="仿宋" w:eastAsia="仿宋" w:cs="仿宋"/>
                <w:sz w:val="24"/>
                <w:lang w:val="en-US" w:eastAsia="zh-CN"/>
              </w:rPr>
            </w:pPr>
          </w:p>
        </w:tc>
      </w:tr>
      <w:tr w14:paraId="39554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E1B8F83">
            <w:pPr>
              <w:spacing w:line="60" w:lineRule="auto"/>
              <w:jc w:val="center"/>
              <w:rPr>
                <w:rFonts w:hint="eastAsia" w:ascii="仿宋" w:hAnsi="仿宋" w:eastAsia="仿宋" w:cs="仿宋"/>
                <w:b/>
                <w:bCs/>
                <w:sz w:val="24"/>
              </w:rPr>
            </w:pPr>
            <w:r>
              <w:rPr>
                <w:rFonts w:hint="eastAsia" w:ascii="仿宋" w:hAnsi="仿宋" w:eastAsia="仿宋" w:cs="仿宋"/>
                <w:b/>
                <w:bCs/>
                <w:sz w:val="24"/>
              </w:rPr>
              <w:t>E-MAIL</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5AC2A48B">
            <w:pPr>
              <w:spacing w:line="60" w:lineRule="auto"/>
              <w:jc w:val="center"/>
              <w:rPr>
                <w:rFonts w:hint="eastAsia" w:ascii="仿宋" w:hAnsi="仿宋" w:eastAsia="仿宋" w:cs="仿宋"/>
                <w:sz w:val="24"/>
                <w:lang w:val="en-US" w:eastAsia="zh-CN"/>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DE63F8D">
            <w:pPr>
              <w:spacing w:line="60" w:lineRule="auto"/>
              <w:jc w:val="center"/>
              <w:rPr>
                <w:rFonts w:hint="eastAsia" w:ascii="仿宋" w:hAnsi="仿宋" w:eastAsia="仿宋" w:cs="仿宋"/>
                <w:b/>
                <w:bCs/>
                <w:sz w:val="24"/>
              </w:rPr>
            </w:pPr>
            <w:r>
              <w:rPr>
                <w:rFonts w:hint="eastAsia" w:ascii="仿宋" w:hAnsi="仿宋" w:eastAsia="仿宋" w:cs="仿宋"/>
                <w:b/>
                <w:bCs/>
                <w:sz w:val="24"/>
              </w:rPr>
              <w:t>文件售价</w:t>
            </w:r>
          </w:p>
        </w:tc>
        <w:tc>
          <w:tcPr>
            <w:tcW w:w="3720" w:type="dxa"/>
            <w:gridSpan w:val="2"/>
            <w:tcBorders>
              <w:top w:val="single" w:color="auto" w:sz="4" w:space="0"/>
              <w:left w:val="single" w:color="auto" w:sz="4" w:space="0"/>
              <w:bottom w:val="single" w:color="auto" w:sz="4" w:space="0"/>
              <w:right w:val="single" w:color="auto" w:sz="4" w:space="0"/>
            </w:tcBorders>
            <w:noWrap w:val="0"/>
            <w:vAlign w:val="center"/>
          </w:tcPr>
          <w:p w14:paraId="0659566B">
            <w:pPr>
              <w:spacing w:line="60" w:lineRule="auto"/>
              <w:jc w:val="center"/>
              <w:rPr>
                <w:rFonts w:hint="eastAsia" w:ascii="仿宋" w:hAnsi="仿宋" w:eastAsia="仿宋" w:cs="仿宋"/>
                <w:sz w:val="24"/>
                <w:lang w:val="en-US" w:eastAsia="zh-CN"/>
              </w:rPr>
            </w:pPr>
            <w:r>
              <w:rPr>
                <w:rFonts w:hint="eastAsia" w:ascii="仿宋" w:hAnsi="仿宋" w:eastAsia="仿宋" w:cs="仿宋"/>
                <w:b/>
                <w:bCs/>
                <w:sz w:val="24"/>
                <w:lang w:val="en-US" w:eastAsia="zh-CN"/>
              </w:rPr>
              <w:t>¥300元</w:t>
            </w:r>
          </w:p>
        </w:tc>
      </w:tr>
      <w:tr w14:paraId="5DA20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8"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6968B58">
            <w:pPr>
              <w:spacing w:line="60" w:lineRule="auto"/>
              <w:jc w:val="center"/>
              <w:rPr>
                <w:rFonts w:hint="eastAsia" w:ascii="仿宋" w:hAnsi="仿宋" w:eastAsia="仿宋" w:cs="仿宋"/>
                <w:b/>
                <w:bCs/>
                <w:sz w:val="24"/>
              </w:rPr>
            </w:pPr>
            <w:r>
              <w:rPr>
                <w:rFonts w:hint="eastAsia" w:ascii="仿宋" w:hAnsi="仿宋" w:eastAsia="仿宋" w:cs="仿宋"/>
                <w:b/>
                <w:bCs/>
                <w:sz w:val="24"/>
                <w:lang w:val="en-US" w:eastAsia="zh-CN"/>
              </w:rPr>
              <w:t>报名资料</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6CA666B8">
            <w:pPr>
              <w:pStyle w:val="19"/>
              <w:spacing w:line="240" w:lineRule="auto"/>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1、报名方式：</w:t>
            </w:r>
          </w:p>
          <w:p w14:paraId="3B239B3D">
            <w:pPr>
              <w:pStyle w:val="19"/>
              <w:spacing w:line="240" w:lineRule="auto"/>
              <w:ind w:firstLine="480" w:firstLineChars="200"/>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本项目接受网上报名，报名供应商须在获取磋商文件时间内按以下要求将盖章版PDF扫描件的报名资料发送至指定邮箱：suikemn@163.com，为避免遗漏，邮件主题请注明：公司名称+茂名市茂南区食品企业集团新坡食品有限公司屠宰场GMP升级改造项目-环保设备工程。另外，建议报名供应商设置邮箱回执，及时了解邮件发送情况。递交响应文件当天，须同时递交盖章版报名资料原件和缴纳资料费300元。</w:t>
            </w:r>
          </w:p>
          <w:p w14:paraId="66C2494C">
            <w:pPr>
              <w:pStyle w:val="19"/>
              <w:spacing w:line="240" w:lineRule="auto"/>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2、报名资料:</w:t>
            </w:r>
          </w:p>
          <w:p w14:paraId="662749F2">
            <w:pPr>
              <w:pStyle w:val="19"/>
              <w:spacing w:line="240" w:lineRule="auto"/>
              <w:ind w:firstLine="480" w:firstLineChars="200"/>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1)《采购文件获取登记表》（见公告附件）;</w:t>
            </w:r>
          </w:p>
          <w:p w14:paraId="446053F3">
            <w:pPr>
              <w:pStyle w:val="19"/>
              <w:spacing w:line="240" w:lineRule="auto"/>
              <w:ind w:firstLine="480" w:firstLineChars="200"/>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2)有效的营业执照（或事业法人登记证或身份证等相关证明）副本复印件。分支机构投标的，须提供总公司和分公司营业执照副本复印件，总公司出具给分支机构的授权书（复印件加盖公章）；</w:t>
            </w:r>
          </w:p>
          <w:p w14:paraId="35D1E3E1">
            <w:pPr>
              <w:pStyle w:val="19"/>
              <w:spacing w:line="240" w:lineRule="auto"/>
              <w:ind w:firstLine="480" w:firstLineChars="200"/>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法定代表人证明书（原件）及法定代表人身份证复印件（加盖公章）和法定代表人授权委托书（原件）及授权代表身份证复印件（加盖公章）；（如法定代表人亲自办理获取磋商文件事宜的，无需提交法定代表人授权委托书及授权代表身份证复印件。）</w:t>
            </w:r>
          </w:p>
          <w:p w14:paraId="3476F52B">
            <w:pPr>
              <w:pStyle w:val="19"/>
              <w:spacing w:line="240" w:lineRule="auto"/>
              <w:ind w:firstLine="480" w:firstLineChars="200"/>
              <w:outlineLvl w:val="9"/>
              <w:rPr>
                <w:rFonts w:hint="eastAsia" w:ascii="仿宋" w:hAnsi="仿宋" w:eastAsia="仿宋" w:cs="仿宋"/>
                <w:kern w:val="2"/>
                <w:lang w:val="en-US" w:eastAsia="zh-CN"/>
              </w:rPr>
            </w:pPr>
            <w:r>
              <w:rPr>
                <w:rFonts w:hint="eastAsia" w:ascii="仿宋" w:hAnsi="仿宋" w:eastAsia="仿宋" w:cs="仿宋"/>
                <w:kern w:val="2"/>
                <w:sz w:val="24"/>
                <w:szCs w:val="24"/>
                <w:lang w:val="en-US" w:eastAsia="zh-CN"/>
              </w:rPr>
              <w:t>4)有效的建设行政主管部门核发的市政公用工程施工总承包叁级（或以上）资质或环保工程专业承包叁级（或以上）资质，并取得建设主管部门颁发的有效《安全生产许可证》复印件（加盖公章）。</w:t>
            </w:r>
          </w:p>
        </w:tc>
      </w:tr>
      <w:tr w14:paraId="73BDC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D8814DC">
            <w:pPr>
              <w:spacing w:line="60" w:lineRule="auto"/>
              <w:jc w:val="center"/>
              <w:rPr>
                <w:rFonts w:hint="eastAsia" w:ascii="仿宋" w:hAnsi="仿宋" w:eastAsia="仿宋" w:cs="仿宋"/>
                <w:b/>
                <w:bCs/>
                <w:sz w:val="24"/>
              </w:rPr>
            </w:pPr>
            <w:r>
              <w:rPr>
                <w:rFonts w:hint="eastAsia" w:ascii="仿宋" w:hAnsi="仿宋" w:eastAsia="仿宋" w:cs="仿宋"/>
                <w:b/>
                <w:bCs/>
                <w:sz w:val="24"/>
              </w:rPr>
              <w:t>领取</w:t>
            </w:r>
            <w:r>
              <w:rPr>
                <w:rFonts w:hint="eastAsia" w:ascii="仿宋" w:hAnsi="仿宋" w:eastAsia="仿宋" w:cs="仿宋"/>
                <w:b/>
                <w:bCs/>
                <w:sz w:val="24"/>
                <w:lang w:val="en-US" w:eastAsia="zh-CN"/>
              </w:rPr>
              <w:t>采购文件</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5518B858">
            <w:pPr>
              <w:pStyle w:val="18"/>
              <w:widowControl w:val="0"/>
              <w:spacing w:before="0" w:beforeAutospacing="0" w:after="0" w:afterAutospacing="0" w:line="60" w:lineRule="auto"/>
              <w:rPr>
                <w:rFonts w:hint="eastAsia" w:ascii="仿宋" w:hAnsi="仿宋" w:eastAsia="仿宋" w:cs="仿宋"/>
                <w:kern w:val="2"/>
              </w:rPr>
            </w:pPr>
          </w:p>
          <w:p w14:paraId="460F815B">
            <w:pPr>
              <w:spacing w:line="60" w:lineRule="auto"/>
              <w:jc w:val="both"/>
              <w:rPr>
                <w:rFonts w:hint="eastAsia" w:ascii="仿宋" w:hAnsi="仿宋" w:eastAsia="仿宋" w:cs="仿宋"/>
                <w:sz w:val="24"/>
              </w:rPr>
            </w:pPr>
            <w:r>
              <w:rPr>
                <w:rFonts w:hint="eastAsia" w:ascii="仿宋" w:hAnsi="仿宋" w:eastAsia="仿宋" w:cs="仿宋"/>
                <w:sz w:val="24"/>
              </w:rPr>
              <w:t xml:space="preserve">签名：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bookmarkStart w:id="0" w:name="_GoBack"/>
            <w:bookmarkEnd w:id="0"/>
            <w:r>
              <w:rPr>
                <w:rFonts w:hint="eastAsia" w:ascii="仿宋" w:hAnsi="仿宋" w:eastAsia="仿宋" w:cs="仿宋"/>
                <w:sz w:val="24"/>
                <w:lang w:val="en-US" w:eastAsia="zh-CN"/>
              </w:rPr>
              <w:t xml:space="preserve"> </w:t>
            </w:r>
            <w:r>
              <w:rPr>
                <w:rFonts w:hint="eastAsia" w:ascii="仿宋" w:hAnsi="仿宋" w:eastAsia="仿宋" w:cs="仿宋"/>
                <w:sz w:val="24"/>
              </w:rPr>
              <w:t xml:space="preserve"> 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r>
      <w:tr w14:paraId="58FD2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7781F4CD">
            <w:pPr>
              <w:spacing w:line="60" w:lineRule="auto"/>
              <w:jc w:val="center"/>
              <w:rPr>
                <w:rFonts w:hint="eastAsia" w:ascii="仿宋" w:hAnsi="仿宋" w:eastAsia="仿宋" w:cs="仿宋"/>
                <w:b/>
                <w:bCs/>
                <w:sz w:val="24"/>
              </w:rPr>
            </w:pPr>
            <w:r>
              <w:rPr>
                <w:rFonts w:hint="eastAsia" w:ascii="仿宋" w:hAnsi="仿宋" w:eastAsia="仿宋" w:cs="仿宋"/>
                <w:b/>
                <w:bCs/>
                <w:sz w:val="24"/>
              </w:rPr>
              <w:t>备   注</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10140208">
            <w:pPr>
              <w:pStyle w:val="19"/>
              <w:spacing w:line="240" w:lineRule="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1、实际供应商的称谓必须与报名时的一致，否则其响应文件无效。</w:t>
            </w:r>
          </w:p>
          <w:p w14:paraId="49F276D9">
            <w:pPr>
              <w:pStyle w:val="19"/>
              <w:spacing w:line="240" w:lineRule="auto"/>
              <w:outlineLvl w:val="9"/>
              <w:rPr>
                <w:rFonts w:hint="eastAsia" w:ascii="仿宋" w:hAnsi="仿宋" w:eastAsia="仿宋" w:cs="仿宋"/>
                <w:sz w:val="24"/>
              </w:rPr>
            </w:pPr>
            <w:r>
              <w:rPr>
                <w:rFonts w:hint="eastAsia" w:ascii="仿宋" w:hAnsi="仿宋" w:eastAsia="仿宋" w:cs="仿宋"/>
                <w:kern w:val="2"/>
                <w:sz w:val="24"/>
                <w:szCs w:val="24"/>
                <w:lang w:val="en-US" w:eastAsia="zh-CN" w:bidi="ar-SA"/>
              </w:rPr>
              <w:t>2、采购代理机构对响应供应商提交的证件资料的核对，不代表其资格的确认。响应供应商的资格最终以评标委员会根据其响应文件中的相关资料作出的评审结论为准</w:t>
            </w:r>
            <w:r>
              <w:rPr>
                <w:rFonts w:hint="eastAsia" w:ascii="仿宋" w:hAnsi="仿宋" w:eastAsia="仿宋" w:cs="仿宋"/>
                <w:kern w:val="2"/>
                <w:sz w:val="22"/>
                <w:szCs w:val="22"/>
                <w:lang w:val="en-US" w:eastAsia="zh-CN" w:bidi="ar-SA"/>
              </w:rPr>
              <w:t>。</w:t>
            </w:r>
          </w:p>
        </w:tc>
      </w:tr>
    </w:tbl>
    <w:p w14:paraId="066101E8">
      <w:pPr>
        <w:rPr>
          <w:rFonts w:hint="eastAsia" w:ascii="仿宋" w:hAnsi="仿宋" w:eastAsia="仿宋" w:cs="仿宋"/>
        </w:rPr>
      </w:pPr>
    </w:p>
    <w:sectPr>
      <w:headerReference r:id="rId3" w:type="default"/>
      <w:pgSz w:w="11906" w:h="16838"/>
      <w:pgMar w:top="1304"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8F1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M2RlNGY3MTFmYTYyODA3ZDgyNjgzOThlZDk0NmEifQ=="/>
  </w:docVars>
  <w:rsids>
    <w:rsidRoot w:val="579032BD"/>
    <w:rsid w:val="00983381"/>
    <w:rsid w:val="00995272"/>
    <w:rsid w:val="00F80879"/>
    <w:rsid w:val="020B3100"/>
    <w:rsid w:val="020E4E9A"/>
    <w:rsid w:val="025E0A8B"/>
    <w:rsid w:val="02A2599B"/>
    <w:rsid w:val="0413618B"/>
    <w:rsid w:val="050634CF"/>
    <w:rsid w:val="056A0FE4"/>
    <w:rsid w:val="07DD49A7"/>
    <w:rsid w:val="08766D68"/>
    <w:rsid w:val="0AB6579A"/>
    <w:rsid w:val="0B932E58"/>
    <w:rsid w:val="0CF52D24"/>
    <w:rsid w:val="0D90516F"/>
    <w:rsid w:val="0EE83C31"/>
    <w:rsid w:val="0EFD3748"/>
    <w:rsid w:val="11664174"/>
    <w:rsid w:val="11D1508B"/>
    <w:rsid w:val="12026A55"/>
    <w:rsid w:val="129F0E57"/>
    <w:rsid w:val="142F301A"/>
    <w:rsid w:val="157D390C"/>
    <w:rsid w:val="15CE7D54"/>
    <w:rsid w:val="17181277"/>
    <w:rsid w:val="176F4EEF"/>
    <w:rsid w:val="17720614"/>
    <w:rsid w:val="18FC386E"/>
    <w:rsid w:val="19804A87"/>
    <w:rsid w:val="1AC37F9D"/>
    <w:rsid w:val="1BE6171F"/>
    <w:rsid w:val="1D3908B2"/>
    <w:rsid w:val="1D750855"/>
    <w:rsid w:val="1EBD79C6"/>
    <w:rsid w:val="20AE67A8"/>
    <w:rsid w:val="219E73D9"/>
    <w:rsid w:val="24DA6D1B"/>
    <w:rsid w:val="252569C2"/>
    <w:rsid w:val="25D8070E"/>
    <w:rsid w:val="25F763D0"/>
    <w:rsid w:val="26013B36"/>
    <w:rsid w:val="269D2120"/>
    <w:rsid w:val="273E52E7"/>
    <w:rsid w:val="27D362FA"/>
    <w:rsid w:val="28BA4395"/>
    <w:rsid w:val="2973261D"/>
    <w:rsid w:val="2A072DB0"/>
    <w:rsid w:val="2B5C2071"/>
    <w:rsid w:val="2C1C0428"/>
    <w:rsid w:val="2CC7780E"/>
    <w:rsid w:val="2CD94E8D"/>
    <w:rsid w:val="2E063A51"/>
    <w:rsid w:val="30D84097"/>
    <w:rsid w:val="31E810FE"/>
    <w:rsid w:val="3293564F"/>
    <w:rsid w:val="34BD2503"/>
    <w:rsid w:val="35BF3897"/>
    <w:rsid w:val="36080591"/>
    <w:rsid w:val="38B55105"/>
    <w:rsid w:val="38C41BC4"/>
    <w:rsid w:val="39F672D7"/>
    <w:rsid w:val="39FC0DCA"/>
    <w:rsid w:val="3A08037B"/>
    <w:rsid w:val="3A864E1C"/>
    <w:rsid w:val="3B18206E"/>
    <w:rsid w:val="3B4A6210"/>
    <w:rsid w:val="3BD82081"/>
    <w:rsid w:val="3D6E3650"/>
    <w:rsid w:val="3DCA2552"/>
    <w:rsid w:val="3EC62E64"/>
    <w:rsid w:val="3F0B38D1"/>
    <w:rsid w:val="40B86F28"/>
    <w:rsid w:val="40C71C78"/>
    <w:rsid w:val="40F24213"/>
    <w:rsid w:val="41D2534A"/>
    <w:rsid w:val="420714A8"/>
    <w:rsid w:val="441A18D2"/>
    <w:rsid w:val="446F2689"/>
    <w:rsid w:val="46026DAB"/>
    <w:rsid w:val="475A49C5"/>
    <w:rsid w:val="47917E76"/>
    <w:rsid w:val="48681924"/>
    <w:rsid w:val="4A1101F4"/>
    <w:rsid w:val="4B6C2867"/>
    <w:rsid w:val="4D73120E"/>
    <w:rsid w:val="50AF352B"/>
    <w:rsid w:val="525C7843"/>
    <w:rsid w:val="54B1302F"/>
    <w:rsid w:val="56A9750F"/>
    <w:rsid w:val="56DE4CCA"/>
    <w:rsid w:val="579032BD"/>
    <w:rsid w:val="58177152"/>
    <w:rsid w:val="58344760"/>
    <w:rsid w:val="587358E6"/>
    <w:rsid w:val="5A2D735E"/>
    <w:rsid w:val="5B904C7C"/>
    <w:rsid w:val="5BCF4D32"/>
    <w:rsid w:val="5C2142B1"/>
    <w:rsid w:val="5D63011D"/>
    <w:rsid w:val="5EC40F21"/>
    <w:rsid w:val="61465CA7"/>
    <w:rsid w:val="62715560"/>
    <w:rsid w:val="64FE5F3C"/>
    <w:rsid w:val="65681681"/>
    <w:rsid w:val="69605D58"/>
    <w:rsid w:val="6BCF5E83"/>
    <w:rsid w:val="6C550A0A"/>
    <w:rsid w:val="6C6A066C"/>
    <w:rsid w:val="6C7D1A45"/>
    <w:rsid w:val="6DA45D39"/>
    <w:rsid w:val="6DE820AC"/>
    <w:rsid w:val="6E4B07DB"/>
    <w:rsid w:val="6E6F7F99"/>
    <w:rsid w:val="6FCC5BB0"/>
    <w:rsid w:val="70952446"/>
    <w:rsid w:val="712775FC"/>
    <w:rsid w:val="740A4BCB"/>
    <w:rsid w:val="74E11561"/>
    <w:rsid w:val="75635339"/>
    <w:rsid w:val="75F1497B"/>
    <w:rsid w:val="76A656F6"/>
    <w:rsid w:val="78071B2D"/>
    <w:rsid w:val="78B82651"/>
    <w:rsid w:val="79DD399E"/>
    <w:rsid w:val="79E47F9A"/>
    <w:rsid w:val="7A560C6E"/>
    <w:rsid w:val="7D1709F8"/>
    <w:rsid w:val="7D524344"/>
    <w:rsid w:val="7E107554"/>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tabs>
        <w:tab w:val="left" w:pos="1134"/>
      </w:tabs>
      <w:spacing w:before="260" w:after="260"/>
      <w:ind w:leftChars="540" w:firstLine="2288" w:firstLineChars="633"/>
      <w:outlineLvl w:val="1"/>
    </w:pPr>
    <w:rPr>
      <w:rFonts w:hint="eastAsia" w:ascii="宋体" w:hAnsi="Arial" w:cs="Arial"/>
      <w:b/>
      <w:bCs/>
      <w:color w:val="000000"/>
      <w:sz w:val="36"/>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after="120"/>
    </w:pPr>
  </w:style>
  <w:style w:type="paragraph" w:styleId="6">
    <w:name w:val="Body Text First Indent"/>
    <w:basedOn w:val="1"/>
    <w:qFormat/>
    <w:uiPriority w:val="0"/>
    <w:pPr>
      <w:ind w:firstLine="420" w:firstLineChars="100"/>
    </w:pPr>
    <w:rPr>
      <w:rFonts w:ascii="Times New Roman" w:hAnsi="Times New Roman" w:eastAsia="宋体" w:cs="Times New Roman"/>
    </w:rPr>
  </w:style>
  <w:style w:type="paragraph" w:styleId="7">
    <w:name w:val="Plain Text"/>
    <w:basedOn w:val="1"/>
    <w:next w:val="8"/>
    <w:unhideWhenUsed/>
    <w:qFormat/>
    <w:uiPriority w:val="99"/>
    <w:rPr>
      <w:rFonts w:ascii="宋体" w:hAnsi="Courier New" w:cs="Courier New"/>
      <w:szCs w:val="21"/>
    </w:rPr>
  </w:style>
  <w:style w:type="paragraph" w:customStyle="1" w:styleId="8">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styleId="9">
    <w:name w:val="footer"/>
    <w:basedOn w:val="1"/>
    <w:qFormat/>
    <w:uiPriority w:val="0"/>
    <w:pPr>
      <w:tabs>
        <w:tab w:val="center" w:pos="4153"/>
        <w:tab w:val="right" w:pos="8306"/>
      </w:tabs>
      <w:snapToGrid w:val="0"/>
      <w:spacing w:line="400" w:lineRule="exact"/>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FollowedHyperlink"/>
    <w:basedOn w:val="12"/>
    <w:qFormat/>
    <w:uiPriority w:val="0"/>
    <w:rPr>
      <w:rFonts w:hint="eastAsia" w:ascii="黑体" w:hAnsi="宋体" w:eastAsia="黑体" w:cs="黑体"/>
      <w:color w:val="000000"/>
      <w:u w:val="none"/>
    </w:rPr>
  </w:style>
  <w:style w:type="character" w:styleId="14">
    <w:name w:val="Hyperlink"/>
    <w:basedOn w:val="12"/>
    <w:qFormat/>
    <w:uiPriority w:val="0"/>
    <w:rPr>
      <w:rFonts w:ascii="黑体" w:hAnsi="宋体" w:eastAsia="黑体" w:cs="黑体"/>
      <w:color w:val="000000"/>
      <w:u w:val="none"/>
    </w:rPr>
  </w:style>
  <w:style w:type="paragraph" w:customStyle="1" w:styleId="15">
    <w:name w:val="正文正"/>
    <w:basedOn w:val="1"/>
    <w:qFormat/>
    <w:uiPriority w:val="0"/>
    <w:pPr>
      <w:spacing w:line="560" w:lineRule="exact"/>
      <w:ind w:firstLine="561"/>
    </w:pPr>
    <w:rPr>
      <w:rFonts w:eastAsia="仿宋_GB2312"/>
      <w:sz w:val="28"/>
      <w:szCs w:val="24"/>
    </w:rPr>
  </w:style>
  <w:style w:type="paragraph" w:customStyle="1" w:styleId="16">
    <w:name w:val="UserStyle_0"/>
    <w:basedOn w:val="1"/>
    <w:qFormat/>
    <w:uiPriority w:val="0"/>
    <w:pPr>
      <w:spacing w:line="420" w:lineRule="atLeast"/>
      <w:jc w:val="left"/>
      <w:textAlignment w:val="baseline"/>
    </w:pPr>
    <w:rPr>
      <w:kern w:val="0"/>
      <w:sz w:val="21"/>
      <w:lang w:val="en-US" w:eastAsia="zh-CN" w:bidi="ar-SA"/>
    </w:rPr>
  </w:style>
  <w:style w:type="paragraph" w:customStyle="1" w:styleId="17">
    <w:name w:val="Heading2"/>
    <w:basedOn w:val="1"/>
    <w:next w:val="1"/>
    <w:qFormat/>
    <w:uiPriority w:val="0"/>
    <w:pPr>
      <w:keepNext/>
      <w:keepLines/>
      <w:spacing w:before="260" w:after="260" w:line="440" w:lineRule="exact"/>
      <w:ind w:firstLineChars="0"/>
      <w:jc w:val="left"/>
      <w:textAlignment w:val="baseline"/>
    </w:pPr>
    <w:rPr>
      <w:rFonts w:ascii="Arial" w:hAnsi="Arial"/>
      <w:b/>
      <w:kern w:val="0"/>
      <w:sz w:val="30"/>
      <w:lang w:val="en-US" w:eastAsia="zh-CN" w:bidi="ar-SA"/>
    </w:rPr>
  </w:style>
  <w:style w:type="paragraph" w:customStyle="1" w:styleId="18">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625</Words>
  <Characters>670</Characters>
  <Lines>0</Lines>
  <Paragraphs>0</Paragraphs>
  <TotalTime>1</TotalTime>
  <ScaleCrop>false</ScaleCrop>
  <LinksUpToDate>false</LinksUpToDate>
  <CharactersWithSpaces>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2019-01-25T02:43:00Z</dcterms:created>
  <dc:creator>诺。</dc:creator>
  <cp:lastModifiedBy>肥崽崽</cp:lastModifiedBy>
  <cp:lastPrinted>2025-07-22T07:19:00Z</cp:lastPrinted>
  <dcterms:modified xsi:type="dcterms:W3CDTF">2026-03-25T07:31:34Z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87D7DB0DC4354BA6AB91835AE3CDD3F5</vt:lpwstr>
  </property>
  <property fmtid="{D5CDD505-2E9C-101B-9397-08002B2CF9AE}" pid="4" name="KSOTemplateDocerSaveRecord">
    <vt:lpwstr>eyJoZGlkIjoiOGRjNzFiOWQ4NTA2MjBlNjIyNzcyZWIzMzVlZWEwNmIiLCJ1c2VySWQiOiIyODE4MjQ0NzAifQ==</vt:lpwstr>
  </property>
</Properties>
</file>