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9A31">
      <w:pPr>
        <w:pStyle w:val="3"/>
        <w:ind w:left="0" w:leftChars="0" w:firstLine="3253" w:firstLineChars="900"/>
        <w:jc w:val="both"/>
        <w:rPr>
          <w:rFonts w:hint="eastAsia" w:ascii="仿宋" w:hAnsi="仿宋" w:eastAsia="仿宋" w:cs="仿宋"/>
        </w:rPr>
      </w:pPr>
      <w:r>
        <w:rPr>
          <w:rFonts w:hint="eastAsia" w:ascii="仿宋" w:hAnsi="仿宋" w:eastAsia="仿宋" w:cs="仿宋"/>
          <w:lang w:val="en-US" w:eastAsia="zh-CN"/>
        </w:rPr>
        <w:t>采购</w:t>
      </w:r>
      <w:r>
        <w:rPr>
          <w:rFonts w:hint="eastAsia" w:ascii="仿宋" w:hAnsi="仿宋" w:eastAsia="仿宋" w:cs="仿宋"/>
        </w:rPr>
        <w:t>文件获取登记表</w:t>
      </w:r>
    </w:p>
    <w:tbl>
      <w:tblPr>
        <w:tblStyle w:val="11"/>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3340"/>
        <w:gridCol w:w="688"/>
        <w:gridCol w:w="752"/>
        <w:gridCol w:w="460"/>
        <w:gridCol w:w="3260"/>
      </w:tblGrid>
      <w:tr w14:paraId="128ED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5A70759">
            <w:pPr>
              <w:pStyle w:val="18"/>
              <w:widowControl w:val="0"/>
              <w:spacing w:before="0" w:beforeAutospacing="0" w:after="0" w:afterAutospacing="0" w:line="60" w:lineRule="auto"/>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采购</w:t>
            </w:r>
            <w:r>
              <w:rPr>
                <w:rFonts w:hint="eastAsia" w:ascii="仿宋" w:hAnsi="仿宋" w:eastAsia="仿宋" w:cs="仿宋"/>
                <w:b/>
                <w:bCs/>
                <w:kern w:val="2"/>
                <w:sz w:val="24"/>
                <w:szCs w:val="24"/>
              </w:rPr>
              <w:t>项目名称</w:t>
            </w:r>
          </w:p>
        </w:tc>
        <w:tc>
          <w:tcPr>
            <w:tcW w:w="4028" w:type="dxa"/>
            <w:gridSpan w:val="2"/>
            <w:tcBorders>
              <w:top w:val="single" w:color="auto" w:sz="4" w:space="0"/>
              <w:left w:val="single" w:color="auto" w:sz="4" w:space="0"/>
              <w:bottom w:val="single" w:color="auto" w:sz="4" w:space="0"/>
              <w:right w:val="single" w:color="auto" w:sz="4" w:space="0"/>
            </w:tcBorders>
            <w:noWrap w:val="0"/>
            <w:vAlign w:val="center"/>
          </w:tcPr>
          <w:p w14:paraId="50FAA055">
            <w:pPr>
              <w:spacing w:line="60" w:lineRule="auto"/>
              <w:jc w:val="center"/>
              <w:rPr>
                <w:rFonts w:hint="eastAsia" w:ascii="仿宋" w:hAnsi="仿宋" w:eastAsia="仿宋" w:cs="仿宋"/>
                <w:b w:val="0"/>
                <w:bCs w:val="0"/>
                <w:sz w:val="24"/>
                <w:szCs w:val="24"/>
                <w:lang w:val="en-US" w:eastAsia="zh-CN"/>
              </w:rPr>
            </w:pPr>
            <w:r>
              <w:rPr>
                <w:rFonts w:hint="eastAsia" w:ascii="仿宋" w:hAnsi="仿宋" w:eastAsia="仿宋" w:cs="仿宋"/>
                <w:sz w:val="24"/>
                <w:szCs w:val="24"/>
                <w:highlight w:val="none"/>
                <w:lang w:val="en-US" w:eastAsia="zh-CN"/>
              </w:rPr>
              <w:t>茂名市发展集团有限公司2026年下属企业绩效考核指标及目标制定项目</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4ADEAEC4">
            <w:pPr>
              <w:spacing w:line="60" w:lineRule="auto"/>
              <w:jc w:val="center"/>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采购项目</w:t>
            </w:r>
            <w:r>
              <w:rPr>
                <w:rFonts w:hint="eastAsia" w:ascii="仿宋" w:hAnsi="仿宋" w:eastAsia="仿宋" w:cs="仿宋"/>
                <w:b/>
                <w:bCs/>
                <w:sz w:val="24"/>
                <w:szCs w:val="24"/>
              </w:rPr>
              <w:t>编号</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0C9E9FE">
            <w:pPr>
              <w:spacing w:line="60" w:lineRule="auto"/>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sz w:val="24"/>
                <w:szCs w:val="24"/>
                <w:highlight w:val="none"/>
                <w:lang w:val="en-US" w:eastAsia="zh-CN"/>
              </w:rPr>
              <w:t>SKMNCG2026007</w:t>
            </w:r>
          </w:p>
        </w:tc>
      </w:tr>
      <w:tr w14:paraId="4E3DF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8C15B72">
            <w:pPr>
              <w:pStyle w:val="18"/>
              <w:widowControl w:val="0"/>
              <w:spacing w:before="0" w:beforeAutospacing="0" w:after="0" w:afterAutospacing="0" w:line="60" w:lineRule="auto"/>
              <w:rPr>
                <w:rFonts w:hint="eastAsia" w:ascii="仿宋" w:hAnsi="仿宋" w:eastAsia="仿宋" w:cs="仿宋"/>
                <w:b/>
                <w:bCs/>
                <w:kern w:val="2"/>
              </w:rPr>
            </w:pPr>
            <w:r>
              <w:rPr>
                <w:rFonts w:hint="eastAsia" w:ascii="仿宋" w:hAnsi="仿宋" w:eastAsia="仿宋" w:cs="仿宋"/>
                <w:b/>
                <w:bCs/>
                <w:kern w:val="2"/>
                <w:lang w:val="en-US" w:eastAsia="zh-CN"/>
              </w:rPr>
              <w:t>采购</w:t>
            </w:r>
            <w:r>
              <w:rPr>
                <w:rFonts w:hint="eastAsia" w:ascii="仿宋" w:hAnsi="仿宋" w:eastAsia="仿宋" w:cs="仿宋"/>
                <w:b/>
                <w:bCs/>
                <w:kern w:val="2"/>
              </w:rPr>
              <w:t>代理机构</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2168D334">
            <w:pPr>
              <w:spacing w:line="60" w:lineRule="auto"/>
              <w:jc w:val="center"/>
              <w:rPr>
                <w:rFonts w:hint="eastAsia" w:ascii="仿宋" w:hAnsi="仿宋" w:eastAsia="仿宋" w:cs="仿宋"/>
                <w:sz w:val="24"/>
              </w:rPr>
            </w:pPr>
            <w:r>
              <w:rPr>
                <w:rFonts w:hint="eastAsia" w:ascii="仿宋" w:hAnsi="仿宋" w:eastAsia="仿宋" w:cs="仿宋"/>
                <w:sz w:val="24"/>
                <w:lang w:eastAsia="zh-CN"/>
              </w:rPr>
              <w:t>广州穗科建设管理有限公司茂南分公司</w:t>
            </w:r>
          </w:p>
        </w:tc>
      </w:tr>
      <w:tr w14:paraId="4B45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8C4487E">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供应商</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31CCCC5B">
            <w:pPr>
              <w:spacing w:line="60" w:lineRule="auto"/>
              <w:jc w:val="center"/>
              <w:rPr>
                <w:rFonts w:hint="eastAsia" w:ascii="仿宋" w:hAnsi="仿宋" w:eastAsia="仿宋" w:cs="仿宋"/>
                <w:sz w:val="24"/>
              </w:rPr>
            </w:pPr>
          </w:p>
        </w:tc>
      </w:tr>
      <w:tr w14:paraId="44355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C9ABB64">
            <w:pPr>
              <w:spacing w:line="60" w:lineRule="auto"/>
              <w:jc w:val="center"/>
              <w:rPr>
                <w:rFonts w:hint="eastAsia" w:ascii="仿宋" w:hAnsi="仿宋" w:eastAsia="仿宋" w:cs="仿宋"/>
                <w:b/>
                <w:bCs/>
                <w:sz w:val="24"/>
              </w:rPr>
            </w:pPr>
            <w:r>
              <w:rPr>
                <w:rFonts w:hint="eastAsia" w:ascii="仿宋" w:hAnsi="仿宋" w:eastAsia="仿宋" w:cs="仿宋"/>
                <w:b/>
                <w:bCs/>
                <w:sz w:val="24"/>
              </w:rPr>
              <w:t>地  址</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3465585">
            <w:pPr>
              <w:spacing w:line="60" w:lineRule="auto"/>
              <w:jc w:val="center"/>
              <w:rPr>
                <w:rFonts w:hint="eastAsia" w:ascii="仿宋" w:hAnsi="仿宋" w:eastAsia="仿宋" w:cs="仿宋"/>
                <w:sz w:val="24"/>
              </w:rPr>
            </w:pPr>
          </w:p>
        </w:tc>
      </w:tr>
      <w:tr w14:paraId="5E7B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18C4221">
            <w:pPr>
              <w:spacing w:line="60" w:lineRule="auto"/>
              <w:jc w:val="center"/>
              <w:rPr>
                <w:rFonts w:hint="eastAsia" w:ascii="仿宋" w:hAnsi="仿宋" w:eastAsia="仿宋" w:cs="仿宋"/>
                <w:b/>
                <w:bCs/>
                <w:sz w:val="24"/>
              </w:rPr>
            </w:pPr>
            <w:r>
              <w:rPr>
                <w:rFonts w:hint="eastAsia" w:ascii="仿宋" w:hAnsi="仿宋" w:eastAsia="仿宋" w:cs="仿宋"/>
                <w:b/>
                <w:bCs/>
                <w:sz w:val="24"/>
              </w:rPr>
              <w:t>联系人</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71444532">
            <w:pPr>
              <w:spacing w:line="60" w:lineRule="auto"/>
              <w:jc w:val="center"/>
              <w:rPr>
                <w:rFonts w:hint="eastAsia" w:ascii="仿宋" w:hAnsi="仿宋" w:eastAsia="仿宋" w:cs="仿宋"/>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3D1B994">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联系电话</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7C00B54A">
            <w:pPr>
              <w:spacing w:line="60" w:lineRule="auto"/>
              <w:jc w:val="center"/>
              <w:rPr>
                <w:rFonts w:hint="eastAsia" w:ascii="仿宋" w:hAnsi="仿宋" w:eastAsia="仿宋" w:cs="仿宋"/>
                <w:sz w:val="24"/>
                <w:lang w:val="en-US" w:eastAsia="zh-CN"/>
              </w:rPr>
            </w:pPr>
          </w:p>
        </w:tc>
      </w:tr>
      <w:tr w14:paraId="39554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E1B8F83">
            <w:pPr>
              <w:spacing w:line="60" w:lineRule="auto"/>
              <w:jc w:val="center"/>
              <w:rPr>
                <w:rFonts w:hint="eastAsia" w:ascii="仿宋" w:hAnsi="仿宋" w:eastAsia="仿宋" w:cs="仿宋"/>
                <w:b/>
                <w:bCs/>
                <w:sz w:val="24"/>
              </w:rPr>
            </w:pPr>
            <w:r>
              <w:rPr>
                <w:rFonts w:hint="eastAsia" w:ascii="仿宋" w:hAnsi="仿宋" w:eastAsia="仿宋" w:cs="仿宋"/>
                <w:b/>
                <w:bCs/>
                <w:sz w:val="24"/>
              </w:rPr>
              <w:t>E-MAIL</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AC2A48B">
            <w:pPr>
              <w:spacing w:line="60" w:lineRule="auto"/>
              <w:jc w:val="center"/>
              <w:rPr>
                <w:rFonts w:hint="eastAsia" w:ascii="仿宋" w:hAnsi="仿宋" w:eastAsia="仿宋" w:cs="仿宋"/>
                <w:sz w:val="24"/>
                <w:lang w:val="en-US" w:eastAsia="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DE63F8D">
            <w:pPr>
              <w:spacing w:line="60" w:lineRule="auto"/>
              <w:jc w:val="center"/>
              <w:rPr>
                <w:rFonts w:hint="eastAsia" w:ascii="仿宋" w:hAnsi="仿宋" w:eastAsia="仿宋" w:cs="仿宋"/>
                <w:b/>
                <w:bCs/>
                <w:sz w:val="24"/>
              </w:rPr>
            </w:pPr>
            <w:r>
              <w:rPr>
                <w:rFonts w:hint="eastAsia" w:ascii="仿宋" w:hAnsi="仿宋" w:eastAsia="仿宋" w:cs="仿宋"/>
                <w:b/>
                <w:bCs/>
                <w:sz w:val="24"/>
              </w:rPr>
              <w:t>文件售价</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0659566B">
            <w:pPr>
              <w:spacing w:line="60" w:lineRule="auto"/>
              <w:jc w:val="center"/>
              <w:rPr>
                <w:rFonts w:hint="eastAsia" w:ascii="仿宋" w:hAnsi="仿宋" w:eastAsia="仿宋" w:cs="仿宋"/>
                <w:sz w:val="24"/>
                <w:lang w:val="en-US" w:eastAsia="zh-CN"/>
              </w:rPr>
            </w:pPr>
            <w:r>
              <w:rPr>
                <w:rFonts w:hint="eastAsia" w:ascii="仿宋" w:hAnsi="仿宋" w:eastAsia="仿宋" w:cs="仿宋"/>
                <w:b/>
                <w:bCs/>
                <w:sz w:val="24"/>
                <w:lang w:val="en-US" w:eastAsia="zh-CN"/>
              </w:rPr>
              <w:t>¥300元</w:t>
            </w:r>
          </w:p>
        </w:tc>
      </w:tr>
      <w:tr w14:paraId="5DA20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3"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6968B58">
            <w:pPr>
              <w:spacing w:line="60" w:lineRule="auto"/>
              <w:jc w:val="center"/>
              <w:rPr>
                <w:rFonts w:hint="eastAsia" w:ascii="仿宋" w:hAnsi="仿宋" w:eastAsia="仿宋" w:cs="仿宋"/>
                <w:b/>
                <w:bCs/>
                <w:sz w:val="24"/>
              </w:rPr>
            </w:pPr>
            <w:r>
              <w:rPr>
                <w:rFonts w:hint="eastAsia" w:ascii="仿宋" w:hAnsi="仿宋" w:eastAsia="仿宋" w:cs="仿宋"/>
                <w:b/>
                <w:bCs/>
                <w:sz w:val="24"/>
                <w:lang w:val="en-US" w:eastAsia="zh-CN"/>
              </w:rPr>
              <w:t>报名资料</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E6F747F">
            <w:pPr>
              <w:pStyle w:val="5"/>
              <w:spacing w:after="0" w:line="240" w:lineRule="auto"/>
              <w:ind w:firstLine="0" w:firstLineChars="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1、报名</w:t>
            </w:r>
            <w:r>
              <w:rPr>
                <w:rFonts w:hint="eastAsia" w:ascii="仿宋" w:hAnsi="仿宋" w:eastAsia="仿宋" w:cs="仿宋"/>
                <w:color w:val="auto"/>
                <w:sz w:val="24"/>
                <w:szCs w:val="24"/>
                <w:highlight w:val="none"/>
              </w:rPr>
              <w:t>方式：</w:t>
            </w:r>
          </w:p>
          <w:p w14:paraId="378F0E32">
            <w:pPr>
              <w:pStyle w:val="5"/>
              <w:spacing w:after="0" w:line="24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本项目接受网上报名，报名供应商须在获取磋商文件时间内按以下要求将盖章版PDF扫描件的报名资料发送至指定邮箱：suikemn@163.com，为避免遗漏，邮件主题请注明：公司名称+</w:t>
            </w:r>
            <w:r>
              <w:rPr>
                <w:rFonts w:hint="eastAsia" w:ascii="仿宋" w:hAnsi="仿宋" w:eastAsia="仿宋" w:cs="仿宋"/>
                <w:sz w:val="24"/>
                <w:szCs w:val="24"/>
                <w:highlight w:val="none"/>
                <w:lang w:val="en-US" w:eastAsia="zh-CN"/>
              </w:rPr>
              <w:t>茂名市发展集团有限公司2026年下属企业绩效考核指标及目标制定项目</w:t>
            </w:r>
            <w:r>
              <w:rPr>
                <w:rFonts w:hint="eastAsia" w:ascii="仿宋" w:hAnsi="仿宋" w:eastAsia="仿宋" w:cs="仿宋"/>
                <w:color w:val="auto"/>
                <w:sz w:val="24"/>
                <w:szCs w:val="24"/>
                <w:highlight w:val="none"/>
                <w:lang w:val="en-US" w:eastAsia="zh-CN"/>
              </w:rPr>
              <w:t>。另外，建议报名供应商设置邮箱回执，及时了解邮件发送情况。递交响应文件当天，须同</w:t>
            </w:r>
            <w:bookmarkStart w:id="0" w:name="_GoBack"/>
            <w:bookmarkEnd w:id="0"/>
            <w:r>
              <w:rPr>
                <w:rFonts w:hint="eastAsia" w:ascii="仿宋" w:hAnsi="仿宋" w:eastAsia="仿宋" w:cs="仿宋"/>
                <w:color w:val="auto"/>
                <w:sz w:val="24"/>
                <w:szCs w:val="24"/>
                <w:highlight w:val="none"/>
                <w:lang w:val="en-US" w:eastAsia="zh-CN"/>
              </w:rPr>
              <w:t>时递交盖章版报名资料原件和缴纳资料费300元。</w:t>
            </w:r>
          </w:p>
          <w:p w14:paraId="66C2494C">
            <w:pPr>
              <w:pStyle w:val="19"/>
              <w:spacing w:line="240" w:lineRule="auto"/>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2、报名资料:</w:t>
            </w:r>
          </w:p>
          <w:p w14:paraId="0462D98C">
            <w:pPr>
              <w:pStyle w:val="19"/>
              <w:numPr>
                <w:ilvl w:val="0"/>
                <w:numId w:val="0"/>
              </w:numPr>
              <w:spacing w:line="24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文件获取登记表》（见公告附件）</w:t>
            </w:r>
            <w:r>
              <w:rPr>
                <w:rFonts w:hint="eastAsia" w:ascii="仿宋" w:hAnsi="仿宋" w:eastAsia="仿宋" w:cs="仿宋"/>
                <w:color w:val="auto"/>
                <w:sz w:val="24"/>
                <w:szCs w:val="24"/>
                <w:highlight w:val="none"/>
                <w:lang w:val="en-US" w:eastAsia="zh-CN"/>
              </w:rPr>
              <w:t>;</w:t>
            </w:r>
          </w:p>
          <w:p w14:paraId="0A358B8B">
            <w:pPr>
              <w:pStyle w:val="19"/>
              <w:numPr>
                <w:ilvl w:val="0"/>
                <w:numId w:val="0"/>
              </w:numPr>
              <w:spacing w:line="240" w:lineRule="auto"/>
              <w:ind w:left="0" w:leftChars="0" w:firstLine="480" w:firstLineChars="20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)有效的营业执照（或事业法人登记证或身份证等相关证明）副本复印件。分支机构投标的，须提供总公司和分公司营业执照副本复印件，总公司出具给分支机构的授权书</w:t>
            </w:r>
            <w:r>
              <w:rPr>
                <w:rFonts w:hint="eastAsia" w:ascii="仿宋" w:hAnsi="仿宋" w:eastAsia="仿宋" w:cs="仿宋"/>
                <w:sz w:val="24"/>
                <w:szCs w:val="24"/>
                <w:highlight w:val="none"/>
                <w:lang w:eastAsia="zh-CN"/>
              </w:rPr>
              <w:t>（</w:t>
            </w:r>
            <w:r>
              <w:rPr>
                <w:rFonts w:hint="eastAsia" w:ascii="仿宋" w:hAnsi="仿宋" w:eastAsia="仿宋" w:cs="仿宋"/>
                <w:sz w:val="24"/>
                <w:highlight w:val="none"/>
                <w:lang w:val="en-US" w:eastAsia="zh-CN"/>
              </w:rPr>
              <w:t>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61AACF70">
            <w:pPr>
              <w:pStyle w:val="19"/>
              <w:spacing w:line="240" w:lineRule="auto"/>
              <w:ind w:firstLine="480" w:firstLineChars="200"/>
              <w:outlineLvl w:val="9"/>
              <w:rPr>
                <w:rFonts w:hint="eastAsia" w:ascii="仿宋" w:hAnsi="仿宋" w:eastAsia="仿宋" w:cs="仿宋"/>
                <w:kern w:val="2"/>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rPr>
              <w:t>法定代表人证明书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原件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及法定代表人身份证复印件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和法定代表人授权委托书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原件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及授权代表身份证复印件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；（如法定代表人亲自办理获取</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事宜的，无需提交法定代表人授权委托书及授权代表身份证复印件。）</w:t>
            </w:r>
          </w:p>
        </w:tc>
      </w:tr>
      <w:tr w14:paraId="73BDC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D8814DC">
            <w:pPr>
              <w:spacing w:line="60" w:lineRule="auto"/>
              <w:jc w:val="center"/>
              <w:rPr>
                <w:rFonts w:hint="eastAsia" w:ascii="仿宋" w:hAnsi="仿宋" w:eastAsia="仿宋" w:cs="仿宋"/>
                <w:b/>
                <w:bCs/>
                <w:sz w:val="24"/>
              </w:rPr>
            </w:pPr>
            <w:r>
              <w:rPr>
                <w:rFonts w:hint="eastAsia" w:ascii="仿宋" w:hAnsi="仿宋" w:eastAsia="仿宋" w:cs="仿宋"/>
                <w:b/>
                <w:bCs/>
                <w:sz w:val="24"/>
              </w:rPr>
              <w:t>领取</w:t>
            </w:r>
            <w:r>
              <w:rPr>
                <w:rFonts w:hint="eastAsia" w:ascii="仿宋" w:hAnsi="仿宋" w:eastAsia="仿宋" w:cs="仿宋"/>
                <w:b/>
                <w:bCs/>
                <w:sz w:val="24"/>
                <w:lang w:val="en-US" w:eastAsia="zh-CN"/>
              </w:rPr>
              <w:t>采购文件</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5518B858">
            <w:pPr>
              <w:pStyle w:val="18"/>
              <w:widowControl w:val="0"/>
              <w:spacing w:before="0" w:beforeAutospacing="0" w:after="0" w:afterAutospacing="0" w:line="60" w:lineRule="auto"/>
              <w:rPr>
                <w:rFonts w:hint="eastAsia" w:ascii="仿宋" w:hAnsi="仿宋" w:eastAsia="仿宋" w:cs="仿宋"/>
                <w:kern w:val="2"/>
              </w:rPr>
            </w:pPr>
          </w:p>
          <w:p w14:paraId="460F815B">
            <w:pPr>
              <w:spacing w:line="60" w:lineRule="auto"/>
              <w:jc w:val="both"/>
              <w:rPr>
                <w:rFonts w:hint="eastAsia" w:ascii="仿宋" w:hAnsi="仿宋" w:eastAsia="仿宋" w:cs="仿宋"/>
                <w:sz w:val="24"/>
              </w:rPr>
            </w:pPr>
            <w:r>
              <w:rPr>
                <w:rFonts w:hint="eastAsia" w:ascii="仿宋" w:hAnsi="仿宋" w:eastAsia="仿宋" w:cs="仿宋"/>
                <w:sz w:val="24"/>
              </w:rPr>
              <w:t xml:space="preserve">签名：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r w14:paraId="58FD2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781F4CD">
            <w:pPr>
              <w:spacing w:line="60" w:lineRule="auto"/>
              <w:jc w:val="center"/>
              <w:rPr>
                <w:rFonts w:hint="eastAsia" w:ascii="仿宋" w:hAnsi="仿宋" w:eastAsia="仿宋" w:cs="仿宋"/>
                <w:b/>
                <w:bCs/>
                <w:sz w:val="24"/>
              </w:rPr>
            </w:pPr>
            <w:r>
              <w:rPr>
                <w:rFonts w:hint="eastAsia" w:ascii="仿宋" w:hAnsi="仿宋" w:eastAsia="仿宋" w:cs="仿宋"/>
                <w:b/>
                <w:bCs/>
                <w:sz w:val="24"/>
              </w:rPr>
              <w:t>备   注</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10140208">
            <w:pPr>
              <w:pStyle w:val="19"/>
              <w:spacing w:line="240" w:lineRule="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1、实际供应商的称谓必须与报名时的一致，否则其响应文件无效。</w:t>
            </w:r>
          </w:p>
          <w:p w14:paraId="49F276D9">
            <w:pPr>
              <w:pStyle w:val="19"/>
              <w:spacing w:line="240" w:lineRule="auto"/>
              <w:outlineLvl w:val="9"/>
              <w:rPr>
                <w:rFonts w:hint="eastAsia" w:ascii="仿宋" w:hAnsi="仿宋" w:eastAsia="仿宋" w:cs="仿宋"/>
                <w:sz w:val="24"/>
              </w:rPr>
            </w:pPr>
            <w:r>
              <w:rPr>
                <w:rFonts w:hint="eastAsia" w:ascii="仿宋" w:hAnsi="仿宋" w:eastAsia="仿宋" w:cs="仿宋"/>
                <w:kern w:val="2"/>
                <w:sz w:val="24"/>
                <w:szCs w:val="24"/>
                <w:lang w:val="en-US" w:eastAsia="zh-CN" w:bidi="ar-SA"/>
              </w:rPr>
              <w:t>2、采购代理机构对响应供应商提交的证件资料的核对，不代表其资格的确认。响应供应商的资格最终以评标委员会根据其响应文件中的相关资料作出的评审结论为准</w:t>
            </w:r>
            <w:r>
              <w:rPr>
                <w:rFonts w:hint="eastAsia" w:ascii="仿宋" w:hAnsi="仿宋" w:eastAsia="仿宋" w:cs="仿宋"/>
                <w:kern w:val="2"/>
                <w:sz w:val="22"/>
                <w:szCs w:val="22"/>
                <w:lang w:val="en-US" w:eastAsia="zh-CN" w:bidi="ar-SA"/>
              </w:rPr>
              <w:t>。</w:t>
            </w:r>
          </w:p>
        </w:tc>
      </w:tr>
    </w:tbl>
    <w:p w14:paraId="066101E8">
      <w:pPr>
        <w:rPr>
          <w:rFonts w:hint="eastAsia" w:ascii="仿宋" w:hAnsi="仿宋" w:eastAsia="仿宋" w:cs="仿宋"/>
        </w:rPr>
      </w:pPr>
    </w:p>
    <w:sectPr>
      <w:headerReference r:id="rId3" w:type="default"/>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8F1D">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2RlNGY3MTFmYTYyODA3ZDgyNjgzOThlZDk0NmEifQ=="/>
  </w:docVars>
  <w:rsids>
    <w:rsidRoot w:val="579032BD"/>
    <w:rsid w:val="00983381"/>
    <w:rsid w:val="00995272"/>
    <w:rsid w:val="00F80879"/>
    <w:rsid w:val="020B3100"/>
    <w:rsid w:val="020E4E9A"/>
    <w:rsid w:val="025E0A8B"/>
    <w:rsid w:val="02A2599B"/>
    <w:rsid w:val="0413618B"/>
    <w:rsid w:val="050634CF"/>
    <w:rsid w:val="056A0FE4"/>
    <w:rsid w:val="07DD49A7"/>
    <w:rsid w:val="08766D68"/>
    <w:rsid w:val="0AB6579A"/>
    <w:rsid w:val="0B932E58"/>
    <w:rsid w:val="0CF52D24"/>
    <w:rsid w:val="0D90516F"/>
    <w:rsid w:val="0EE83C31"/>
    <w:rsid w:val="0EFD3748"/>
    <w:rsid w:val="11664174"/>
    <w:rsid w:val="11D1508B"/>
    <w:rsid w:val="12026A55"/>
    <w:rsid w:val="129F0E57"/>
    <w:rsid w:val="142F301A"/>
    <w:rsid w:val="157D390C"/>
    <w:rsid w:val="15CE7D54"/>
    <w:rsid w:val="17181277"/>
    <w:rsid w:val="176F4EEF"/>
    <w:rsid w:val="17720614"/>
    <w:rsid w:val="18FC386E"/>
    <w:rsid w:val="19804A87"/>
    <w:rsid w:val="1AC37F9D"/>
    <w:rsid w:val="1BE6171F"/>
    <w:rsid w:val="1D3908B2"/>
    <w:rsid w:val="1D750855"/>
    <w:rsid w:val="1EBD79C6"/>
    <w:rsid w:val="20AE67A8"/>
    <w:rsid w:val="219E73D9"/>
    <w:rsid w:val="24DA6D1B"/>
    <w:rsid w:val="252569C2"/>
    <w:rsid w:val="25D8070E"/>
    <w:rsid w:val="25F763D0"/>
    <w:rsid w:val="26013B36"/>
    <w:rsid w:val="269D2120"/>
    <w:rsid w:val="273E52E7"/>
    <w:rsid w:val="27D362FA"/>
    <w:rsid w:val="28BA4395"/>
    <w:rsid w:val="2973261D"/>
    <w:rsid w:val="2A072DB0"/>
    <w:rsid w:val="2B5C2071"/>
    <w:rsid w:val="2C1C0428"/>
    <w:rsid w:val="2CC7780E"/>
    <w:rsid w:val="2CD94E8D"/>
    <w:rsid w:val="2E063A51"/>
    <w:rsid w:val="30D84097"/>
    <w:rsid w:val="31E810FE"/>
    <w:rsid w:val="3293564F"/>
    <w:rsid w:val="34BD2503"/>
    <w:rsid w:val="35BF3897"/>
    <w:rsid w:val="36080591"/>
    <w:rsid w:val="38B55105"/>
    <w:rsid w:val="38C41BC4"/>
    <w:rsid w:val="39F672D7"/>
    <w:rsid w:val="39FC0DCA"/>
    <w:rsid w:val="3A08037B"/>
    <w:rsid w:val="3A864E1C"/>
    <w:rsid w:val="3B18206E"/>
    <w:rsid w:val="3B4A6210"/>
    <w:rsid w:val="3BD82081"/>
    <w:rsid w:val="3D6E3650"/>
    <w:rsid w:val="3DCA2552"/>
    <w:rsid w:val="3EC62E64"/>
    <w:rsid w:val="3F0B38D1"/>
    <w:rsid w:val="40B86F28"/>
    <w:rsid w:val="40C71C78"/>
    <w:rsid w:val="40F24213"/>
    <w:rsid w:val="41D2534A"/>
    <w:rsid w:val="420714A8"/>
    <w:rsid w:val="441A18D2"/>
    <w:rsid w:val="446F2689"/>
    <w:rsid w:val="46026DAB"/>
    <w:rsid w:val="475A49C5"/>
    <w:rsid w:val="47917E76"/>
    <w:rsid w:val="48681924"/>
    <w:rsid w:val="4A1101F4"/>
    <w:rsid w:val="4B6C2867"/>
    <w:rsid w:val="4D73120E"/>
    <w:rsid w:val="50AF352B"/>
    <w:rsid w:val="525C7843"/>
    <w:rsid w:val="54B1302F"/>
    <w:rsid w:val="56A9750F"/>
    <w:rsid w:val="56DE4CCA"/>
    <w:rsid w:val="579032BD"/>
    <w:rsid w:val="58177152"/>
    <w:rsid w:val="58344760"/>
    <w:rsid w:val="587358E6"/>
    <w:rsid w:val="5A2D735E"/>
    <w:rsid w:val="5B904C7C"/>
    <w:rsid w:val="5BCF4D32"/>
    <w:rsid w:val="5C2142B1"/>
    <w:rsid w:val="5D63011D"/>
    <w:rsid w:val="5EC40F21"/>
    <w:rsid w:val="61465CA7"/>
    <w:rsid w:val="61933BE4"/>
    <w:rsid w:val="62715560"/>
    <w:rsid w:val="64FE5F3C"/>
    <w:rsid w:val="65681681"/>
    <w:rsid w:val="69605D58"/>
    <w:rsid w:val="6BCF5E83"/>
    <w:rsid w:val="6C550A0A"/>
    <w:rsid w:val="6C6A066C"/>
    <w:rsid w:val="6C7D1A45"/>
    <w:rsid w:val="6DA45D39"/>
    <w:rsid w:val="6DE820AC"/>
    <w:rsid w:val="6E4B07DB"/>
    <w:rsid w:val="6E6F7F99"/>
    <w:rsid w:val="6FCC5BB0"/>
    <w:rsid w:val="70952446"/>
    <w:rsid w:val="712775FC"/>
    <w:rsid w:val="740A4BCB"/>
    <w:rsid w:val="74E11561"/>
    <w:rsid w:val="75635339"/>
    <w:rsid w:val="75F1497B"/>
    <w:rsid w:val="76A656F6"/>
    <w:rsid w:val="78071B2D"/>
    <w:rsid w:val="78B82651"/>
    <w:rsid w:val="79DD399E"/>
    <w:rsid w:val="79E47F9A"/>
    <w:rsid w:val="7A560C6E"/>
    <w:rsid w:val="7D1709F8"/>
    <w:rsid w:val="7D524344"/>
    <w:rsid w:val="7E107554"/>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tabs>
        <w:tab w:val="left" w:pos="1134"/>
      </w:tabs>
      <w:spacing w:before="260" w:after="260"/>
      <w:ind w:leftChars="540" w:firstLine="2288" w:firstLineChars="633"/>
      <w:outlineLvl w:val="1"/>
    </w:pPr>
    <w:rPr>
      <w:rFonts w:hint="eastAsia" w:ascii="宋体" w:hAnsi="Arial" w:cs="Arial"/>
      <w:b/>
      <w:bCs/>
      <w:color w:val="000000"/>
      <w:sz w:val="36"/>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0"/>
    <w:pPr>
      <w:spacing w:after="120"/>
    </w:pPr>
  </w:style>
  <w:style w:type="paragraph" w:styleId="6">
    <w:name w:val="Plain Text"/>
    <w:basedOn w:val="1"/>
    <w:next w:val="7"/>
    <w:unhideWhenUsed/>
    <w:qFormat/>
    <w:uiPriority w:val="99"/>
    <w:rPr>
      <w:rFonts w:ascii="宋体" w:hAnsi="Courier New" w:cs="Courier New"/>
      <w:szCs w:val="21"/>
    </w:rPr>
  </w:style>
  <w:style w:type="paragraph" w:customStyle="1" w:styleId="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8">
    <w:name w:val="footer"/>
    <w:basedOn w:val="1"/>
    <w:qFormat/>
    <w:uiPriority w:val="0"/>
    <w:pPr>
      <w:tabs>
        <w:tab w:val="center" w:pos="4153"/>
        <w:tab w:val="right" w:pos="8306"/>
      </w:tabs>
      <w:snapToGrid w:val="0"/>
      <w:spacing w:line="400" w:lineRule="exact"/>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1"/>
    <w:qFormat/>
    <w:uiPriority w:val="0"/>
    <w:pPr>
      <w:ind w:firstLine="420" w:firstLineChars="100"/>
    </w:pPr>
    <w:rPr>
      <w:rFonts w:ascii="Times New Roman" w:hAnsi="Times New Roman" w:eastAsia="宋体" w:cs="Times New Roman"/>
    </w:rPr>
  </w:style>
  <w:style w:type="character" w:styleId="13">
    <w:name w:val="FollowedHyperlink"/>
    <w:basedOn w:val="12"/>
    <w:qFormat/>
    <w:uiPriority w:val="0"/>
    <w:rPr>
      <w:rFonts w:hint="eastAsia" w:ascii="黑体" w:hAnsi="宋体" w:eastAsia="黑体" w:cs="黑体"/>
      <w:color w:val="000000"/>
      <w:u w:val="none"/>
    </w:rPr>
  </w:style>
  <w:style w:type="character" w:styleId="14">
    <w:name w:val="Hyperlink"/>
    <w:basedOn w:val="12"/>
    <w:qFormat/>
    <w:uiPriority w:val="0"/>
    <w:rPr>
      <w:rFonts w:ascii="黑体" w:hAnsi="宋体" w:eastAsia="黑体" w:cs="黑体"/>
      <w:color w:val="000000"/>
      <w:u w:val="none"/>
    </w:rPr>
  </w:style>
  <w:style w:type="paragraph" w:customStyle="1" w:styleId="15">
    <w:name w:val="正文正"/>
    <w:basedOn w:val="1"/>
    <w:qFormat/>
    <w:uiPriority w:val="0"/>
    <w:pPr>
      <w:spacing w:line="560" w:lineRule="exact"/>
      <w:ind w:firstLine="561"/>
    </w:pPr>
    <w:rPr>
      <w:rFonts w:eastAsia="仿宋_GB2312"/>
      <w:sz w:val="28"/>
      <w:szCs w:val="24"/>
    </w:rPr>
  </w:style>
  <w:style w:type="paragraph" w:customStyle="1" w:styleId="16">
    <w:name w:val="UserStyle_0"/>
    <w:basedOn w:val="1"/>
    <w:qFormat/>
    <w:uiPriority w:val="0"/>
    <w:pPr>
      <w:spacing w:line="420" w:lineRule="atLeast"/>
      <w:jc w:val="left"/>
      <w:textAlignment w:val="baseline"/>
    </w:pPr>
    <w:rPr>
      <w:kern w:val="0"/>
      <w:sz w:val="21"/>
      <w:lang w:val="en-US" w:eastAsia="zh-CN" w:bidi="ar-SA"/>
    </w:rPr>
  </w:style>
  <w:style w:type="paragraph" w:customStyle="1" w:styleId="17">
    <w:name w:val="Heading2"/>
    <w:basedOn w:val="1"/>
    <w:next w:val="1"/>
    <w:qFormat/>
    <w:uiPriority w:val="0"/>
    <w:pPr>
      <w:keepNext/>
      <w:keepLines/>
      <w:spacing w:before="260" w:after="260" w:line="440" w:lineRule="exact"/>
      <w:ind w:firstLineChars="0"/>
      <w:jc w:val="left"/>
      <w:textAlignment w:val="baseline"/>
    </w:pPr>
    <w:rPr>
      <w:rFonts w:ascii="Arial" w:hAnsi="Arial"/>
      <w:b/>
      <w:kern w:val="0"/>
      <w:sz w:val="30"/>
      <w:lang w:val="en-US" w:eastAsia="zh-CN" w:bidi="ar-SA"/>
    </w:rPr>
  </w:style>
  <w:style w:type="paragraph" w:customStyle="1" w:styleId="18">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712</Words>
  <Characters>758</Characters>
  <Lines>0</Lines>
  <Paragraphs>0</Paragraphs>
  <TotalTime>0</TotalTime>
  <ScaleCrop>false</ScaleCrop>
  <LinksUpToDate>false</LinksUpToDate>
  <CharactersWithSpaces>808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2019-01-25T02:43:00Z</dcterms:created>
  <dc:creator>诺。</dc:creator>
  <cp:lastModifiedBy>Admin</cp:lastModifiedBy>
  <cp:lastPrinted>2025-07-22T07:19:00Z</cp:lastPrinted>
  <dcterms:modified xsi:type="dcterms:W3CDTF">2026-05-21T09:45:44Z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87D7DB0DC4354BA6AB91835AE3CDD3F5</vt:lpwstr>
  </property>
  <property fmtid="{D5CDD505-2E9C-101B-9397-08002B2CF9AE}" pid="4" name="KSOTemplateDocerSaveRecord">
    <vt:lpwstr>eyJoZGlkIjoiOGRjNzFiOWQ4NTA2MjBlNjIyNzcyZWIzMzVlZWEwNmIiLCJ1c2VySWQiOiIyODE4MjQ0NzAifQ==</vt:lpwstr>
  </property>
</Properties>
</file>